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6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775F1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闭合电路的欧姆定律的综合应用</w:t>
      </w:r>
    </w:p>
    <w:p w14:paraId="4948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1.闭合电路的欧姆定律相关公式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3064"/>
        <w:gridCol w:w="2679"/>
        <w:gridCol w:w="1583"/>
      </w:tblGrid>
      <w:tr w14:paraId="6BCD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96" w:type="dxa"/>
          </w:tcPr>
          <w:p w14:paraId="7FFC1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公式</w:t>
            </w:r>
          </w:p>
        </w:tc>
        <w:tc>
          <w:tcPr>
            <w:tcW w:w="3064" w:type="dxa"/>
          </w:tcPr>
          <w:p w14:paraId="0D679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E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R+r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eastAsia="宋体" w:cs="Cambria Math"/>
                    <w:kern w:val="2"/>
                    <w:sz w:val="21"/>
                    <w:szCs w:val="21"/>
                    <w:lang w:val="en-US" w:eastAsia="zh-CN" w:bidi="ar-SA"/>
                  </w:rPr>
                  <m:t>↔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E=I(R+r)</m:t>
                </m:r>
              </m:oMath>
            </m:oMathPara>
          </w:p>
        </w:tc>
        <w:tc>
          <w:tcPr>
            <w:tcW w:w="2679" w:type="dxa"/>
          </w:tcPr>
          <w:p w14:paraId="649E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Ir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内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</m:oMath>
            </m:oMathPara>
          </w:p>
        </w:tc>
        <w:tc>
          <w:tcPr>
            <w:tcW w:w="1583" w:type="dxa"/>
          </w:tcPr>
          <w:p w14:paraId="73E21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</m:oMath>
            </m:oMathPara>
          </w:p>
        </w:tc>
      </w:tr>
      <w:tr w14:paraId="77C1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0FEB0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适用条件</w:t>
            </w:r>
          </w:p>
        </w:tc>
        <w:tc>
          <w:tcPr>
            <w:tcW w:w="3064" w:type="dxa"/>
          </w:tcPr>
          <w:p w14:paraId="65DE0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</w:p>
        </w:tc>
        <w:tc>
          <w:tcPr>
            <w:tcW w:w="2679" w:type="dxa"/>
          </w:tcPr>
          <w:p w14:paraId="0B0D0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1583" w:type="dxa"/>
          </w:tcPr>
          <w:p w14:paraId="51446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某一段纯电阻电路</w:t>
            </w:r>
          </w:p>
        </w:tc>
      </w:tr>
    </w:tbl>
    <w:p w14:paraId="6D505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2.电源效率：输出功率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跟电源总功率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的比值，即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hAnsi="Cambria Math" w:cs="Cambria Math"/>
          <w:bCs w:val="0"/>
          <w:i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hAnsi="Cambria Math" w:cs="Cambria Math"/>
          <w:bCs w:val="0"/>
          <w:i w:val="0"/>
          <w:sz w:val="21"/>
          <w:szCs w:val="21"/>
          <w:u w:val="none"/>
          <w:lang w:val="en-US" w:eastAsia="zh-CN"/>
        </w:rPr>
        <w:t>。</w:t>
      </w:r>
    </w:p>
    <w:p w14:paraId="239A4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3.电源的最大输出功率：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出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(R+r)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f>
              <m:f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sSup>
                  <m:sSup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(R−r)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+4r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 w:val="0"/>
          <w:i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时，电源输出功率最大，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 w:val="0"/>
          <w:i w:val="0"/>
          <w:iCs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此时电源的效率为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4690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4.电路动态分析常用的方法：</w:t>
      </w:r>
    </w:p>
    <w:p w14:paraId="5E910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（1）程序法。基本思路是“局部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整体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局部”。</w:t>
      </w:r>
    </w:p>
    <w:p w14:paraId="49CA3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（2）“并同串反”法。当某一电阻增大时，与它并联或间接并联的电阻中的电流、两端电压、电功率都将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；当某一电阻减小时，与它并联或间接并联的电阻中的电流、两端电压、电功率都将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15DB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（3）图像法。利用图像斜率、截距表示的物理意义来解题，可简化解题过程。</w:t>
      </w:r>
    </w:p>
    <w:p w14:paraId="43159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（4）极限法。对于复杂电路采用常规方法使解题烦琐冗长，难以快速准确地判断出结果，这时采用极限法会使解题思路峰回路转。注意，只有在变化过程中物理量单调变化时才可采用极限法。</w:t>
      </w:r>
    </w:p>
    <w:p w14:paraId="7629E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</w:p>
    <w:p w14:paraId="32497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示例</w:t>
      </w:r>
    </w:p>
    <w:p w14:paraId="69B3076D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bookmarkStart w:id="0" w:name="_GoBack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4095115</wp:posOffset>
            </wp:positionH>
            <wp:positionV relativeFrom="paragraph">
              <wp:posOffset>1087120</wp:posOffset>
            </wp:positionV>
            <wp:extent cx="1176655" cy="1040130"/>
            <wp:effectExtent l="0" t="0" r="4445" b="7620"/>
            <wp:wrapTight wrapText="bothSides">
              <wp:wrapPolygon>
                <wp:start x="0" y="0"/>
                <wp:lineTo x="0" y="21363"/>
                <wp:lineTo x="21332" y="21363"/>
                <wp:lineTo x="21332" y="0"/>
                <wp:lineTo x="0" y="0"/>
              </wp:wrapPolygon>
            </wp:wrapTight>
            <wp:docPr id="100009" name="图片 100009" descr="@@@222759f7-7048-408d-b1d6-831e7d964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222759f7-7048-408d-b1d6-831e7d964c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1"/>
        </w:rPr>
        <w:t>在如图所示的电路中，电源电动势为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39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8" o:title="eqId9efc18a5bb2e53586331b2a58538a48b"/>
            <o:lock v:ext="edit" aspectratio="t"/>
            <w10:wrap type="none"/>
            <w10:anchorlock/>
          </v:shape>
          <o:OLEObject Type="Embed" ProgID="Equation.DSMT4" ShapeID="_x0000_i1039" DrawAspect="Content" ObjectID="_1468075725" r:id="rId7">
            <o:LockedField>false</o:LockedField>
          </o:OLEObject>
        </w:object>
      </w:r>
      <w:r>
        <w:rPr>
          <w:sz w:val="21"/>
        </w:rPr>
        <w:t>为定值电阻（</w:t>
      </w:r>
      <w:r>
        <w:object>
          <v:shape id="_x0000_i1040" o:spt="75" alt="eqIdc5a4991c61dd5c01ff98d5f72ecfee0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0" o:title="eqIdc5a4991c61dd5c01ff98d5f72ecfee0d"/>
            <o:lock v:ext="edit" aspectratio="t"/>
            <w10:wrap type="none"/>
            <w10:anchorlock/>
          </v:shape>
          <o:OLEObject Type="Embed" ProgID="Equation.DSMT4" ShapeID="_x0000_i1040" DrawAspect="Content" ObjectID="_1468075726" r:id="rId9">
            <o:LockedField>false</o:LockedField>
          </o:OLEObject>
        </w:object>
      </w:r>
      <w:r>
        <w:rPr>
          <w:sz w:val="21"/>
        </w:rPr>
        <w:t>），</w:t>
      </w:r>
      <w:r>
        <w:object>
          <v:shape id="_x0000_i1041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2" o:title="eqId19f20f21a9d50b61dac519a3ddab539d"/>
            <o:lock v:ext="edit" aspectratio="t"/>
            <w10:wrap type="none"/>
            <w10:anchorlock/>
          </v:shape>
          <o:OLEObject Type="Embed" ProgID="Equation.DSMT4" ShapeID="_x0000_i1041" DrawAspect="Content" ObjectID="_1468075727" r:id="rId11">
            <o:LockedField>false</o:LockedField>
          </o:OLEObject>
        </w:object>
      </w:r>
      <w:r>
        <w:rPr>
          <w:sz w:val="21"/>
        </w:rPr>
        <w:t>为滑动变阻器，定值电阻</w:t>
      </w:r>
      <w:r>
        <w:object>
          <v:shape id="_x0000_i1042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8" o:title="eqId9efc18a5bb2e53586331b2a58538a48b"/>
            <o:lock v:ext="edit" aspectratio="t"/>
            <w10:wrap type="none"/>
            <w10:anchorlock/>
          </v:shape>
          <o:OLEObject Type="Embed" ProgID="Equation.DSMT4" ShapeID="_x0000_i1042" DrawAspect="Content" ObjectID="_1468075728" r:id="rId13">
            <o:LockedField>false</o:LockedField>
          </o:OLEObject>
        </w:object>
      </w:r>
      <w:r>
        <w:rPr>
          <w:sz w:val="21"/>
        </w:rPr>
        <w:t>大于电源内阻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。将滑动变阻器滑动端向右滑动，则电压表的示数</w:t>
      </w:r>
    </w:p>
    <w:p w14:paraId="6FD4ADCC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变大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变小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）；在此过程中理想电流表</w:t>
      </w:r>
      <w:r>
        <w:object>
          <v:shape id="_x0000_i1043" o:spt="75" alt="eqId024e2379c58191758f8bd7602a6bcb9f" type="#_x0000_t75" style="height:15.25pt;width:14.05pt;" o:ole="t" filled="f" o:preferrelative="t" stroked="f" coordsize="21600,21600">
            <v:path/>
            <v:fill on="f" focussize="0,0"/>
            <v:stroke on="f" joinstyle="miter"/>
            <v:imagedata r:id="rId15" o:title="eqId024e2379c58191758f8bd7602a6bcb9f"/>
            <o:lock v:ext="edit" aspectratio="t"/>
            <w10:wrap type="none"/>
            <w10:anchorlock/>
          </v:shape>
          <o:OLEObject Type="Embed" ProgID="Equation.DSMT4" ShapeID="_x0000_i1043" DrawAspect="Content" ObjectID="_1468075729" r:id="rId14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4" o:spt="75" alt="eqIdb34a75c2a392f235c5f07b91d9fb58d5" type="#_x0000_t75" style="height:16.2pt;width:14.95pt;" o:ole="t" filled="f" o:preferrelative="t" stroked="f" coordsize="21600,21600">
            <v:path/>
            <v:fill on="f" focussize="0,0"/>
            <v:stroke on="f" joinstyle="miter"/>
            <v:imagedata r:id="rId17" o:title="eqIdb34a75c2a392f235c5f07b91d9fb58d5"/>
            <o:lock v:ext="edit" aspectratio="t"/>
            <w10:wrap type="none"/>
            <w10:anchorlock/>
          </v:shape>
          <o:OLEObject Type="Embed" ProgID="Equation.DSMT4" ShapeID="_x0000_i1044" DrawAspect="Content" ObjectID="_1468075730" r:id="rId16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5" o:spt="75" alt="eqId76f1eb87ce12491e171c43b238a6ecf7" type="#_x0000_t75" style="height:15.8pt;width:14.05pt;" o:ole="t" filled="f" o:preferrelative="t" stroked="f" coordsize="21600,21600">
            <v:path/>
            <v:fill on="f" focussize="0,0"/>
            <v:stroke on="f" joinstyle="miter"/>
            <v:imagedata r:id="rId19" o:title="eqId76f1eb87ce12491e171c43b238a6ecf7"/>
            <o:lock v:ext="edit" aspectratio="t"/>
            <w10:wrap type="none"/>
            <w10:anchorlock/>
          </v:shape>
          <o:OLEObject Type="Embed" ProgID="Equation.DSMT4" ShapeID="_x0000_i1045" DrawAspect="Content" ObjectID="_1468075731" r:id="rId18">
            <o:LockedField>false</o:LockedField>
          </o:OLEObject>
        </w:object>
      </w:r>
      <w:r>
        <w:rPr>
          <w:sz w:val="21"/>
        </w:rPr>
        <w:t>的示数变化量的绝对值分别为</w:t>
      </w:r>
      <w:r>
        <w:object>
          <v:shape id="_x0000_i1046" o:spt="75" alt="eqId1d1bd392d0ee3de39afcaf0aee4210b7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1" o:title="eqId1d1bd392d0ee3de39afcaf0aee4210b7"/>
            <o:lock v:ext="edit" aspectratio="t"/>
            <w10:wrap type="none"/>
            <w10:anchorlock/>
          </v:shape>
          <o:OLEObject Type="Embed" ProgID="Equation.DSMT4" ShapeID="_x0000_i1046" DrawAspect="Content" ObjectID="_1468075732" r:id="rId2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7" o:spt="75" alt="eqId89386fc089b122f9b30488546d9dffca" type="#_x0000_t75" style="height:15.5pt;width:17.55pt;" o:ole="t" filled="f" o:preferrelative="t" stroked="f" coordsize="21600,21600">
            <v:path/>
            <v:fill on="f" focussize="0,0"/>
            <v:stroke on="f" joinstyle="miter"/>
            <v:imagedata r:id="rId23" o:title="eqId89386fc089b122f9b30488546d9dffca"/>
            <o:lock v:ext="edit" aspectratio="t"/>
            <w10:wrap type="none"/>
            <w10:anchorlock/>
          </v:shape>
          <o:OLEObject Type="Embed" ProgID="Equation.DSMT4" ShapeID="_x0000_i1047" DrawAspect="Content" ObjectID="_1468075733" r:id="rId22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48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5" o:title="eqId1b7d031ea13ccd91b511123cf735bd83"/>
            <o:lock v:ext="edit" aspectratio="t"/>
            <w10:wrap type="none"/>
            <w10:anchorlock/>
          </v:shape>
          <o:OLEObject Type="Embed" ProgID="Equation.DSMT4" ShapeID="_x0000_i1048" DrawAspect="Content" ObjectID="_1468075734" r:id="rId24">
            <o:LockedField>false</o:LockedField>
          </o:OLEObject>
        </w:object>
      </w:r>
      <w:r>
        <w:rPr>
          <w:sz w:val="21"/>
        </w:rPr>
        <w:t>，理想电压表示数变化量的绝对值为</w:t>
      </w:r>
      <w:r>
        <w:object>
          <v:shape id="_x0000_i1049" o:spt="75" alt="eqId22aa57bd256e50068ece901f7cf82bb2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7" o:title="eqId22aa57bd256e50068ece901f7cf82bb2"/>
            <o:lock v:ext="edit" aspectratio="t"/>
            <w10:wrap type="none"/>
            <w10:anchorlock/>
          </v:shape>
          <o:OLEObject Type="Embed" ProgID="Equation.DSMT4" ShapeID="_x0000_i1049" DrawAspect="Content" ObjectID="_1468075735" r:id="rId26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50" o:spt="75" alt="eqId2a8af18168b9dbf63c9668e1a18d9b8d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29" o:title="eqId2a8af18168b9dbf63c9668e1a18d9b8d"/>
            <o:lock v:ext="edit" aspectratio="t"/>
            <w10:wrap type="none"/>
            <w10:anchorlock/>
          </v:shape>
          <o:OLEObject Type="Embed" ProgID="Equation.DSMT4" ShapeID="_x0000_i1050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object>
          <v:shape id="_x0000_i1051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5" o:title="eqId1b7d031ea13ccd91b511123cf735bd83"/>
            <o:lock v:ext="edit" aspectratio="t"/>
            <w10:wrap type="none"/>
            <w10:anchorlock/>
          </v:shape>
          <o:OLEObject Type="Embed" ProgID="Equation.DSMT4" ShapeID="_x0000_i1051" DrawAspect="Content" ObjectID="_1468075737" r:id="rId30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），</w:t>
      </w:r>
      <w:r>
        <w:object>
          <v:shape id="_x0000_i1052" o:spt="75" alt="eqId539c599d447080ca5ec3a066e0d79be9" type="#_x0000_t75" style="height:29.9pt;width:20.2pt;" o:ole="t" filled="f" o:preferrelative="t" stroked="f" coordsize="21600,21600">
            <v:path/>
            <v:fill on="f" focussize="0,0"/>
            <v:stroke on="f" joinstyle="miter"/>
            <v:imagedata r:id="rId32" o:title="eqId539c599d447080ca5ec3a066e0d79be9"/>
            <o:lock v:ext="edit" aspectratio="t"/>
            <w10:wrap type="none"/>
            <w10:anchorlock/>
          </v:shape>
          <o:OLEObject Type="Embed" ProgID="Equation.DSMT4" ShapeID="_x0000_i1052" DrawAspect="Content" ObjectID="_1468075738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object>
          <v:shape id="_x0000_i1053" o:spt="75" alt="eqId889d820b7ba7506fdb08f2f1f7b67dea" type="#_x0000_t75" style="height:29.35pt;width:20.2pt;" o:ole="t" filled="f" o:preferrelative="t" stroked="f" coordsize="21600,21600">
            <v:path/>
            <v:fill on="f" focussize="0,0"/>
            <v:stroke on="f" joinstyle="miter"/>
            <v:imagedata r:id="rId34" o:title="eqId889d820b7ba7506fdb08f2f1f7b67dea"/>
            <o:lock v:ext="edit" aspectratio="t"/>
            <w10:wrap type="none"/>
            <w10:anchorlock/>
          </v:shape>
          <o:OLEObject Type="Embed" ProgID="Equation.DSMT4" ShapeID="_x0000_i1053" DrawAspect="Content" ObjectID="_1468075739" r:id="rId33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12271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40" w:hangingChars="100"/>
        <w:jc w:val="left"/>
        <w:textAlignment w:val="auto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</w:p>
    <w:p w14:paraId="336F2D9A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0702E5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D4ECD"/>
    <w:multiLevelType w:val="singleLevel"/>
    <w:tmpl w:val="5BFD4E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04D01847"/>
    <w:rsid w:val="10E87F18"/>
    <w:rsid w:val="140908D1"/>
    <w:rsid w:val="2E111AAD"/>
    <w:rsid w:val="31D9592F"/>
    <w:rsid w:val="347E456C"/>
    <w:rsid w:val="385A5863"/>
    <w:rsid w:val="38C7491A"/>
    <w:rsid w:val="3A0177D1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749B0247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